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699" w:hanging="1699" w:hangingChars="47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sz w:val="28"/>
          <w:szCs w:val="28"/>
        </w:rPr>
        <w:t>附件2：</w:t>
      </w:r>
    </w:p>
    <w:p>
      <w:pPr>
        <w:ind w:left="1699" w:hanging="1699" w:hangingChars="470"/>
        <w:jc w:val="left"/>
        <w:rPr>
          <w:rFonts w:ascii="宋体" w:hAnsi="宋体"/>
          <w:b/>
          <w:sz w:val="36"/>
          <w:szCs w:val="36"/>
        </w:rPr>
      </w:pPr>
    </w:p>
    <w:p>
      <w:pPr>
        <w:ind w:left="1700" w:leftChars="250" w:hanging="900" w:hangingChars="249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芜湖市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直机关工委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2017年一般公共预算财政</w:t>
      </w:r>
    </w:p>
    <w:p>
      <w:pPr>
        <w:ind w:left="1700" w:leftChars="250" w:hanging="900" w:hangingChars="249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拨款“三公”经费支出决算情况说明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一、2017年一般公共预算财政拨款“三公”经费支出决算表</w:t>
      </w:r>
    </w:p>
    <w:p>
      <w:pPr>
        <w:ind w:firstLine="6400" w:firstLineChars="20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7"/>
        <w:tblpPr w:leftFromText="180" w:rightFromText="180" w:vertAnchor="text" w:horzAnchor="margin" w:tblpX="-601" w:tblpY="454"/>
        <w:tblOverlap w:val="never"/>
        <w:tblW w:w="99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0"/>
        <w:gridCol w:w="2157"/>
        <w:gridCol w:w="2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.5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.00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.5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.00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.00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公务用车购置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.00</w:t>
            </w:r>
          </w:p>
        </w:tc>
        <w:tc>
          <w:tcPr>
            <w:tcW w:w="2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kern w:val="0"/>
                <w:szCs w:val="21"/>
              </w:rPr>
              <w:t>.00</w:t>
            </w:r>
          </w:p>
        </w:tc>
      </w:tr>
    </w:tbl>
    <w:p>
      <w:pPr>
        <w:ind w:firstLine="640" w:firstLineChars="200"/>
        <w:rPr>
          <w:rFonts w:ascii="黑体" w:hAnsi="黑体" w:eastAsia="黑体"/>
          <w:color w:val="FF0000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二、2017年一般公共预算财政拨款“三公”经费支出情况说明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市直机关工委2017年度一般公共预算财政拨款“三公”经费支出预算为</w:t>
      </w:r>
      <w:r>
        <w:rPr>
          <w:rFonts w:ascii="仿宋_GB2312" w:hAnsi="仿宋"/>
          <w:szCs w:val="32"/>
        </w:rPr>
        <w:t>4.5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ascii="仿宋_GB2312" w:hAnsi="仿宋"/>
          <w:szCs w:val="32"/>
        </w:rPr>
        <w:t>0.25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ascii="仿宋_GB2312" w:hAnsi="仿宋"/>
          <w:szCs w:val="32"/>
        </w:rPr>
        <w:t>5.56</w:t>
      </w:r>
      <w:r>
        <w:rPr>
          <w:rFonts w:hint="eastAsia" w:ascii="仿宋_GB2312" w:hAnsi="仿宋"/>
          <w:szCs w:val="32"/>
        </w:rPr>
        <w:t>%，决算数小于预算数的主要原因是认真贯彻落实中央八项规定和省、市委有关规定，严格执行单位内部控制制度，厉行节约。为全面反映“三公”经费支出，本次公布的“三公”经费决算为部门汇总数，因本单位没有下属单位，故汇总数即为本级公开数。</w:t>
      </w:r>
    </w:p>
    <w:p>
      <w:pPr>
        <w:ind w:firstLine="640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市直机关工委2017年度一般公共预算财政拨款“三公”经费支出决算中，因公出国（境）费支出决算</w:t>
      </w:r>
      <w:r>
        <w:rPr>
          <w:rFonts w:ascii="仿宋_GB2312" w:hAnsi="仿宋"/>
          <w:szCs w:val="32"/>
        </w:rPr>
        <w:t>0.00</w:t>
      </w:r>
      <w:r>
        <w:rPr>
          <w:rFonts w:hint="eastAsia" w:ascii="仿宋_GB2312" w:hAnsi="仿宋"/>
          <w:szCs w:val="32"/>
        </w:rPr>
        <w:t>万元，占0</w:t>
      </w:r>
      <w:r>
        <w:rPr>
          <w:rFonts w:ascii="仿宋_GB2312" w:hAnsi="仿宋"/>
          <w:szCs w:val="32"/>
        </w:rPr>
        <w:t>.00</w:t>
      </w:r>
      <w:r>
        <w:rPr>
          <w:rFonts w:hint="eastAsia" w:ascii="仿宋_GB2312" w:hAnsi="仿宋"/>
          <w:szCs w:val="32"/>
        </w:rPr>
        <w:t>%;公务接待费支出决算0</w:t>
      </w:r>
      <w:r>
        <w:rPr>
          <w:rFonts w:ascii="仿宋_GB2312" w:hAnsi="仿宋"/>
          <w:szCs w:val="32"/>
        </w:rPr>
        <w:t>.25</w:t>
      </w:r>
      <w:r>
        <w:rPr>
          <w:rFonts w:hint="eastAsia" w:ascii="仿宋_GB2312" w:hAnsi="仿宋"/>
          <w:szCs w:val="32"/>
        </w:rPr>
        <w:t>万元，占1</w:t>
      </w:r>
      <w:r>
        <w:rPr>
          <w:rFonts w:ascii="仿宋_GB2312" w:hAnsi="仿宋"/>
          <w:szCs w:val="32"/>
        </w:rPr>
        <w:t>00</w:t>
      </w:r>
      <w:r>
        <w:rPr>
          <w:rFonts w:hint="eastAsia" w:ascii="仿宋_GB2312" w:hAnsi="仿宋"/>
          <w:szCs w:val="32"/>
        </w:rPr>
        <w:t>%；公务用车购置及运行费支出决算</w:t>
      </w:r>
      <w:r>
        <w:rPr>
          <w:rFonts w:ascii="仿宋_GB2312" w:hAnsi="仿宋"/>
          <w:szCs w:val="32"/>
        </w:rPr>
        <w:t>0.00</w:t>
      </w:r>
      <w:r>
        <w:rPr>
          <w:rFonts w:hint="eastAsia" w:ascii="仿宋_GB2312" w:hAnsi="仿宋"/>
          <w:szCs w:val="32"/>
        </w:rPr>
        <w:t>万元，占</w:t>
      </w:r>
      <w:r>
        <w:rPr>
          <w:rFonts w:ascii="仿宋_GB2312" w:hAnsi="仿宋"/>
          <w:szCs w:val="32"/>
        </w:rPr>
        <w:t>0.00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1.因公出国（境）费支出</w:t>
      </w:r>
      <w:r>
        <w:rPr>
          <w:rFonts w:ascii="仿宋_GB2312" w:hAnsi="仿宋"/>
          <w:szCs w:val="32"/>
        </w:rPr>
        <w:t>0.00</w:t>
      </w:r>
      <w:r>
        <w:rPr>
          <w:rFonts w:hint="eastAsia" w:ascii="仿宋_GB2312" w:hAnsi="仿宋"/>
          <w:szCs w:val="32"/>
        </w:rPr>
        <w:t>万元，与2016年度决算相比，减少（增加）</w:t>
      </w:r>
      <w:r>
        <w:rPr>
          <w:rFonts w:ascii="仿宋_GB2312" w:hAnsi="仿宋"/>
          <w:szCs w:val="32"/>
        </w:rPr>
        <w:t>0.00</w:t>
      </w:r>
      <w:r>
        <w:rPr>
          <w:rFonts w:hint="eastAsia" w:ascii="仿宋_GB2312" w:hAnsi="仿宋"/>
          <w:szCs w:val="32"/>
        </w:rPr>
        <w:t>万元，下降（增长）</w:t>
      </w:r>
      <w:r>
        <w:rPr>
          <w:rFonts w:ascii="仿宋_GB2312" w:hAnsi="仿宋"/>
          <w:szCs w:val="32"/>
        </w:rPr>
        <w:t>0.00</w:t>
      </w:r>
      <w:r>
        <w:rPr>
          <w:rFonts w:hint="eastAsia" w:ascii="仿宋_GB2312" w:hAnsi="仿宋"/>
          <w:szCs w:val="32"/>
        </w:rPr>
        <w:t>%，无下降（增长）的原因是工委无因公出国（境）预算安排。2017年市直机关工委因公出国（境）团组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人次。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2.公务接待费支出</w:t>
      </w:r>
      <w:r>
        <w:rPr>
          <w:rFonts w:ascii="仿宋_GB2312" w:hAnsi="仿宋"/>
          <w:szCs w:val="32"/>
        </w:rPr>
        <w:t>0.25</w:t>
      </w:r>
      <w:r>
        <w:rPr>
          <w:rFonts w:hint="eastAsia" w:ascii="仿宋_GB2312" w:hAnsi="仿宋"/>
          <w:szCs w:val="32"/>
        </w:rPr>
        <w:t>万元, 与2016年度决算相比，减少</w:t>
      </w:r>
      <w:r>
        <w:rPr>
          <w:rFonts w:ascii="仿宋_GB2312" w:hAnsi="仿宋"/>
          <w:szCs w:val="32"/>
        </w:rPr>
        <w:t>0.03</w:t>
      </w:r>
      <w:r>
        <w:rPr>
          <w:rFonts w:hint="eastAsia" w:ascii="仿宋_GB2312" w:hAnsi="仿宋"/>
          <w:szCs w:val="32"/>
        </w:rPr>
        <w:t>万元，下降1</w:t>
      </w:r>
      <w:r>
        <w:rPr>
          <w:rFonts w:ascii="仿宋_GB2312" w:hAnsi="仿宋"/>
          <w:szCs w:val="32"/>
        </w:rPr>
        <w:t>0.71</w:t>
      </w:r>
      <w:r>
        <w:rPr>
          <w:rFonts w:hint="eastAsia" w:ascii="仿宋_GB2312" w:hAnsi="仿宋"/>
          <w:szCs w:val="32"/>
        </w:rPr>
        <w:t>%，下降的原因是认真贯彻落实中央八项规定和省、市委有关规定，严格执行单位内部控制制度，厉行节约。2017年市直机关工委国内公务接待共</w:t>
      </w:r>
      <w:r>
        <w:rPr>
          <w:rFonts w:ascii="仿宋_GB2312" w:hAnsi="仿宋"/>
          <w:szCs w:val="32"/>
        </w:rPr>
        <w:t>2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ascii="仿宋_GB2312" w:hAnsi="仿宋"/>
          <w:szCs w:val="32"/>
        </w:rPr>
        <w:t>20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ascii="仿宋_GB2312" w:hAnsi="仿宋"/>
          <w:szCs w:val="32"/>
        </w:rPr>
        <w:t>0</w:t>
      </w:r>
      <w:r>
        <w:rPr>
          <w:rFonts w:hint="eastAsia" w:ascii="仿宋_GB2312" w:hAnsi="仿宋"/>
          <w:szCs w:val="32"/>
        </w:rPr>
        <w:t>人次）。主要是用于兄弟市直机关工委来芜调研机关党建、效能建设等接待。经费使用贯彻党中央“八项规定”、省委省政府30条和市委市政府31条要求，严格执行《党政机关厉行节约反对浪费条例》、《芜湖市市直机关公务接待管理暂行办法》（财行〔2014〕840号）相关规定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3.公务用车购置及运行费支出</w:t>
      </w:r>
      <w:r>
        <w:rPr>
          <w:rFonts w:ascii="仿宋_GB2312" w:hAnsi="仿宋"/>
          <w:szCs w:val="32"/>
        </w:rPr>
        <w:t>0.00</w:t>
      </w:r>
      <w:r>
        <w:rPr>
          <w:rFonts w:hint="eastAsia" w:ascii="仿宋_GB2312" w:hAnsi="仿宋"/>
          <w:szCs w:val="32"/>
        </w:rPr>
        <w:t>万元，与2016年度决算相比，无减少（增加）。2017年没有安排公务用车购置费</w:t>
      </w:r>
      <w:r>
        <w:rPr>
          <w:rFonts w:hint="eastAsia" w:ascii="楷体_GB2312" w:hAnsi="仿宋" w:eastAsia="楷体_GB2312"/>
          <w:szCs w:val="32"/>
        </w:rPr>
        <w:t>，</w:t>
      </w:r>
      <w:r>
        <w:rPr>
          <w:rFonts w:hint="eastAsia" w:ascii="仿宋_GB2312" w:hAnsi="仿宋"/>
          <w:szCs w:val="32"/>
        </w:rPr>
        <w:t>也没有安排公务用车运行维护费，包括车辆燃料费、维修费、过路过桥费、保险费等支出，因为市直机关工委2辆公务用车已于2</w:t>
      </w:r>
      <w:r>
        <w:rPr>
          <w:rFonts w:ascii="仿宋_GB2312" w:hAnsi="仿宋"/>
          <w:szCs w:val="32"/>
        </w:rPr>
        <w:t>016</w:t>
      </w:r>
      <w:r>
        <w:rPr>
          <w:rFonts w:hint="eastAsia" w:ascii="仿宋_GB2312" w:hAnsi="仿宋"/>
          <w:szCs w:val="32"/>
        </w:rPr>
        <w:t>年车改时移交财政，待财政通知财务核销。2017年底，工委机关账面公务用车保有量为</w:t>
      </w:r>
      <w:r>
        <w:rPr>
          <w:rFonts w:ascii="仿宋_GB2312" w:hAnsi="仿宋"/>
          <w:szCs w:val="32"/>
        </w:rPr>
        <w:t>2</w:t>
      </w:r>
      <w:r>
        <w:rPr>
          <w:rFonts w:hint="eastAsia" w:ascii="仿宋_GB2312" w:hAnsi="仿宋"/>
          <w:szCs w:val="32"/>
        </w:rPr>
        <w:t>辆。</w:t>
      </w:r>
    </w:p>
    <w:p>
      <w:pPr>
        <w:ind w:firstLine="640" w:firstLineChars="200"/>
        <w:rPr>
          <w:rFonts w:ascii="仿宋_GB2312" w:hAnsi="仿宋"/>
          <w:szCs w:val="32"/>
        </w:rPr>
      </w:pPr>
    </w:p>
    <w:p>
      <w:pPr>
        <w:ind w:firstLine="640" w:firstLineChars="200"/>
      </w:pPr>
      <w:r>
        <w:rPr>
          <w:rFonts w:hint="eastAsia" w:ascii="仿宋_GB2312" w:hAnsi="仿宋"/>
          <w:szCs w:val="32"/>
        </w:rPr>
        <w:t>联系方式：市直机关工委；政务公开电子邮箱：whszgw</w:t>
      </w:r>
      <w:r>
        <w:rPr>
          <w:rFonts w:ascii="仿宋_GB2312" w:hAnsi="仿宋"/>
          <w:szCs w:val="32"/>
        </w:rPr>
        <w:t>bgs@163.com</w:t>
      </w:r>
      <w:r>
        <w:rPr>
          <w:rFonts w:hint="eastAsia" w:ascii="仿宋_GB2312" w:hAnsi="仿宋"/>
          <w:szCs w:val="32"/>
        </w:rPr>
        <w:t>。</w:t>
      </w:r>
    </w:p>
    <w:p>
      <w:pPr>
        <w:jc w:val="center"/>
      </w:pPr>
    </w:p>
    <w:p>
      <w:pPr>
        <w:tabs>
          <w:tab w:val="left" w:pos="2198"/>
        </w:tabs>
      </w:pPr>
      <w:r>
        <w:tab/>
      </w:r>
    </w:p>
    <w:p>
      <w:pPr>
        <w:jc w:val="center"/>
      </w:pPr>
    </w:p>
    <w:p>
      <w:pPr>
        <w:jc w:val="center"/>
      </w:pPr>
    </w:p>
    <w:p>
      <w:pPr>
        <w:pStyle w:val="2"/>
        <w:ind w:left="1258" w:hanging="1258"/>
        <w:jc w:val="both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32"/>
        </w:rPr>
        <w:t xml:space="preserve">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7D"/>
    <w:rsid w:val="000001B7"/>
    <w:rsid w:val="00012E1B"/>
    <w:rsid w:val="00015D4A"/>
    <w:rsid w:val="00033B41"/>
    <w:rsid w:val="00037B3A"/>
    <w:rsid w:val="00037D10"/>
    <w:rsid w:val="00047047"/>
    <w:rsid w:val="00056369"/>
    <w:rsid w:val="000578CB"/>
    <w:rsid w:val="00065AC1"/>
    <w:rsid w:val="000718B2"/>
    <w:rsid w:val="0007612E"/>
    <w:rsid w:val="000775CB"/>
    <w:rsid w:val="00082D13"/>
    <w:rsid w:val="00083317"/>
    <w:rsid w:val="000867F6"/>
    <w:rsid w:val="0009081C"/>
    <w:rsid w:val="000A2C17"/>
    <w:rsid w:val="000A3E0D"/>
    <w:rsid w:val="000B475A"/>
    <w:rsid w:val="000C3528"/>
    <w:rsid w:val="000C4089"/>
    <w:rsid w:val="000C7328"/>
    <w:rsid w:val="000D0909"/>
    <w:rsid w:val="000D7DAD"/>
    <w:rsid w:val="000E6B1F"/>
    <w:rsid w:val="000E6E40"/>
    <w:rsid w:val="000E7907"/>
    <w:rsid w:val="00143C28"/>
    <w:rsid w:val="0015091A"/>
    <w:rsid w:val="00153CB4"/>
    <w:rsid w:val="00153D3E"/>
    <w:rsid w:val="00175C4A"/>
    <w:rsid w:val="001C182B"/>
    <w:rsid w:val="001D19B7"/>
    <w:rsid w:val="001D3150"/>
    <w:rsid w:val="001E1045"/>
    <w:rsid w:val="001E552D"/>
    <w:rsid w:val="002171CB"/>
    <w:rsid w:val="00217630"/>
    <w:rsid w:val="00222D8C"/>
    <w:rsid w:val="00231269"/>
    <w:rsid w:val="00245B93"/>
    <w:rsid w:val="00256D62"/>
    <w:rsid w:val="002636FA"/>
    <w:rsid w:val="002643ED"/>
    <w:rsid w:val="0027396E"/>
    <w:rsid w:val="00280BFF"/>
    <w:rsid w:val="0028452D"/>
    <w:rsid w:val="002A0D06"/>
    <w:rsid w:val="002C64F4"/>
    <w:rsid w:val="002D57E9"/>
    <w:rsid w:val="002F7743"/>
    <w:rsid w:val="00303765"/>
    <w:rsid w:val="00330C5E"/>
    <w:rsid w:val="003338D2"/>
    <w:rsid w:val="00335625"/>
    <w:rsid w:val="00340F3B"/>
    <w:rsid w:val="00352C8D"/>
    <w:rsid w:val="003574A8"/>
    <w:rsid w:val="0035761C"/>
    <w:rsid w:val="003A112C"/>
    <w:rsid w:val="003B3287"/>
    <w:rsid w:val="003C3574"/>
    <w:rsid w:val="003F7FCA"/>
    <w:rsid w:val="00415EDE"/>
    <w:rsid w:val="00423B6D"/>
    <w:rsid w:val="00424586"/>
    <w:rsid w:val="00436AAC"/>
    <w:rsid w:val="00436B6C"/>
    <w:rsid w:val="00480563"/>
    <w:rsid w:val="00482F35"/>
    <w:rsid w:val="00484484"/>
    <w:rsid w:val="00495256"/>
    <w:rsid w:val="004B1B25"/>
    <w:rsid w:val="004E5286"/>
    <w:rsid w:val="004F7764"/>
    <w:rsid w:val="005230DC"/>
    <w:rsid w:val="00530C10"/>
    <w:rsid w:val="005353EB"/>
    <w:rsid w:val="00564145"/>
    <w:rsid w:val="0056466D"/>
    <w:rsid w:val="00564B80"/>
    <w:rsid w:val="00566DB4"/>
    <w:rsid w:val="00574CBA"/>
    <w:rsid w:val="00590848"/>
    <w:rsid w:val="00595770"/>
    <w:rsid w:val="00595C21"/>
    <w:rsid w:val="005A0A5C"/>
    <w:rsid w:val="005B4722"/>
    <w:rsid w:val="005C1E65"/>
    <w:rsid w:val="005C746B"/>
    <w:rsid w:val="005E58AC"/>
    <w:rsid w:val="005E61B5"/>
    <w:rsid w:val="005F613B"/>
    <w:rsid w:val="0062087D"/>
    <w:rsid w:val="0062462F"/>
    <w:rsid w:val="006428E7"/>
    <w:rsid w:val="00651B90"/>
    <w:rsid w:val="00653BDC"/>
    <w:rsid w:val="006571FA"/>
    <w:rsid w:val="00662BB9"/>
    <w:rsid w:val="0066576F"/>
    <w:rsid w:val="00671625"/>
    <w:rsid w:val="0067702F"/>
    <w:rsid w:val="00686313"/>
    <w:rsid w:val="006B287C"/>
    <w:rsid w:val="006D1997"/>
    <w:rsid w:val="006E6B2A"/>
    <w:rsid w:val="006F1198"/>
    <w:rsid w:val="007001B9"/>
    <w:rsid w:val="00702F74"/>
    <w:rsid w:val="00713BC8"/>
    <w:rsid w:val="00716659"/>
    <w:rsid w:val="00731877"/>
    <w:rsid w:val="007323BE"/>
    <w:rsid w:val="00736FE0"/>
    <w:rsid w:val="00742342"/>
    <w:rsid w:val="00782891"/>
    <w:rsid w:val="00785125"/>
    <w:rsid w:val="00787A00"/>
    <w:rsid w:val="007B5D0B"/>
    <w:rsid w:val="007C0B38"/>
    <w:rsid w:val="007D4EA0"/>
    <w:rsid w:val="007D7269"/>
    <w:rsid w:val="007E3099"/>
    <w:rsid w:val="0080411B"/>
    <w:rsid w:val="00804620"/>
    <w:rsid w:val="00815B13"/>
    <w:rsid w:val="00853BD7"/>
    <w:rsid w:val="008815C5"/>
    <w:rsid w:val="00884C60"/>
    <w:rsid w:val="0089316E"/>
    <w:rsid w:val="0089330E"/>
    <w:rsid w:val="00896C22"/>
    <w:rsid w:val="008C313B"/>
    <w:rsid w:val="008D14B4"/>
    <w:rsid w:val="008D3832"/>
    <w:rsid w:val="008E38D6"/>
    <w:rsid w:val="008E4258"/>
    <w:rsid w:val="008F7FB7"/>
    <w:rsid w:val="0090110F"/>
    <w:rsid w:val="00906836"/>
    <w:rsid w:val="00907107"/>
    <w:rsid w:val="00915F55"/>
    <w:rsid w:val="00923A1B"/>
    <w:rsid w:val="00936DFB"/>
    <w:rsid w:val="00957C4B"/>
    <w:rsid w:val="00971ECC"/>
    <w:rsid w:val="00976974"/>
    <w:rsid w:val="009869F8"/>
    <w:rsid w:val="00997CE7"/>
    <w:rsid w:val="009A71B7"/>
    <w:rsid w:val="009C2197"/>
    <w:rsid w:val="009C4014"/>
    <w:rsid w:val="009D363E"/>
    <w:rsid w:val="009E52F3"/>
    <w:rsid w:val="009E6ED3"/>
    <w:rsid w:val="009E772E"/>
    <w:rsid w:val="00A00368"/>
    <w:rsid w:val="00A11680"/>
    <w:rsid w:val="00A22AC3"/>
    <w:rsid w:val="00A25CC9"/>
    <w:rsid w:val="00A327E5"/>
    <w:rsid w:val="00A32B1E"/>
    <w:rsid w:val="00A33476"/>
    <w:rsid w:val="00A40AF9"/>
    <w:rsid w:val="00A46990"/>
    <w:rsid w:val="00A474FF"/>
    <w:rsid w:val="00A47D1E"/>
    <w:rsid w:val="00A51FEE"/>
    <w:rsid w:val="00A5238A"/>
    <w:rsid w:val="00A72862"/>
    <w:rsid w:val="00A87266"/>
    <w:rsid w:val="00A95F4D"/>
    <w:rsid w:val="00A977F3"/>
    <w:rsid w:val="00AA35A9"/>
    <w:rsid w:val="00AA383E"/>
    <w:rsid w:val="00AA5F1F"/>
    <w:rsid w:val="00AB0EA2"/>
    <w:rsid w:val="00AD2EBE"/>
    <w:rsid w:val="00AF2E93"/>
    <w:rsid w:val="00AF55C5"/>
    <w:rsid w:val="00B02147"/>
    <w:rsid w:val="00B02172"/>
    <w:rsid w:val="00B06A91"/>
    <w:rsid w:val="00B0778C"/>
    <w:rsid w:val="00B118BB"/>
    <w:rsid w:val="00B175DC"/>
    <w:rsid w:val="00B238CE"/>
    <w:rsid w:val="00B247D8"/>
    <w:rsid w:val="00B3146D"/>
    <w:rsid w:val="00B574E8"/>
    <w:rsid w:val="00B73E5F"/>
    <w:rsid w:val="00B813F6"/>
    <w:rsid w:val="00B850F0"/>
    <w:rsid w:val="00B8593A"/>
    <w:rsid w:val="00B93F41"/>
    <w:rsid w:val="00B973AD"/>
    <w:rsid w:val="00B97BE3"/>
    <w:rsid w:val="00BA3957"/>
    <w:rsid w:val="00BB7FD4"/>
    <w:rsid w:val="00BC4EF4"/>
    <w:rsid w:val="00BE0C9D"/>
    <w:rsid w:val="00BE7946"/>
    <w:rsid w:val="00BE7BBB"/>
    <w:rsid w:val="00BF01E8"/>
    <w:rsid w:val="00C010E6"/>
    <w:rsid w:val="00C450E0"/>
    <w:rsid w:val="00C460E4"/>
    <w:rsid w:val="00C46AA9"/>
    <w:rsid w:val="00C54230"/>
    <w:rsid w:val="00C61972"/>
    <w:rsid w:val="00C96311"/>
    <w:rsid w:val="00CA0C75"/>
    <w:rsid w:val="00CD6E75"/>
    <w:rsid w:val="00CE7871"/>
    <w:rsid w:val="00CE7F04"/>
    <w:rsid w:val="00CF01C4"/>
    <w:rsid w:val="00D012BA"/>
    <w:rsid w:val="00D22B7D"/>
    <w:rsid w:val="00D31083"/>
    <w:rsid w:val="00D341B6"/>
    <w:rsid w:val="00D41B5F"/>
    <w:rsid w:val="00D42A9C"/>
    <w:rsid w:val="00D47328"/>
    <w:rsid w:val="00D54B4B"/>
    <w:rsid w:val="00D55891"/>
    <w:rsid w:val="00D62D4E"/>
    <w:rsid w:val="00D661DE"/>
    <w:rsid w:val="00D7251A"/>
    <w:rsid w:val="00D86BFC"/>
    <w:rsid w:val="00D91146"/>
    <w:rsid w:val="00D953F7"/>
    <w:rsid w:val="00D968DA"/>
    <w:rsid w:val="00DC3999"/>
    <w:rsid w:val="00DE1E8A"/>
    <w:rsid w:val="00DE2E7E"/>
    <w:rsid w:val="00DF5F01"/>
    <w:rsid w:val="00E140D6"/>
    <w:rsid w:val="00E327FE"/>
    <w:rsid w:val="00E32D96"/>
    <w:rsid w:val="00E43429"/>
    <w:rsid w:val="00E43AC1"/>
    <w:rsid w:val="00E653D2"/>
    <w:rsid w:val="00E705C7"/>
    <w:rsid w:val="00E7131F"/>
    <w:rsid w:val="00E7762E"/>
    <w:rsid w:val="00E82364"/>
    <w:rsid w:val="00E928E5"/>
    <w:rsid w:val="00EA0B85"/>
    <w:rsid w:val="00EA2AB7"/>
    <w:rsid w:val="00EA6A02"/>
    <w:rsid w:val="00EB0FEC"/>
    <w:rsid w:val="00EC34B4"/>
    <w:rsid w:val="00ED3891"/>
    <w:rsid w:val="00ED4FE7"/>
    <w:rsid w:val="00EF6D01"/>
    <w:rsid w:val="00F2778E"/>
    <w:rsid w:val="00F35D33"/>
    <w:rsid w:val="00F66ED3"/>
    <w:rsid w:val="00F92D6E"/>
    <w:rsid w:val="00FA5EDA"/>
    <w:rsid w:val="00FE0085"/>
    <w:rsid w:val="00FE7656"/>
    <w:rsid w:val="7A1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uiPriority w:val="0"/>
    <w:pPr>
      <w:jc w:val="center"/>
    </w:pPr>
    <w:rPr>
      <w:rFonts w:eastAsia="黑体"/>
      <w:sz w:val="36"/>
    </w:r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6"/>
    <w:link w:val="2"/>
    <w:semiHidden/>
    <w:uiPriority w:val="0"/>
    <w:rPr>
      <w:rFonts w:ascii="Times New Roman" w:hAnsi="Times New Roman" w:eastAsia="黑体" w:cs="Times New Roman"/>
      <w:sz w:val="36"/>
      <w:szCs w:val="20"/>
    </w:rPr>
  </w:style>
  <w:style w:type="character" w:customStyle="1" w:styleId="9">
    <w:name w:val="批注框文本 Char"/>
    <w:basedOn w:val="6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眉 Char"/>
    <w:basedOn w:val="6"/>
    <w:link w:val="5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186</Words>
  <Characters>1064</Characters>
  <Lines>8</Lines>
  <Paragraphs>2</Paragraphs>
  <TotalTime>39</TotalTime>
  <ScaleCrop>false</ScaleCrop>
  <LinksUpToDate>false</LinksUpToDate>
  <CharactersWithSpaces>1248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2018-09-04T01:18:00Z</dcterms:created>
  <dc:creator>姚舒怿</dc:creator>
  <cp:lastModifiedBy>中梦科技（小陈）</cp:lastModifiedBy>
  <cp:lastPrinted>2018-09-17T02:40:00Z</cp:lastPrinted>
  <dcterms:modified xsi:type="dcterms:W3CDTF">2018-10-05T02:35:20Z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